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C6" w:rsidRPr="000F27C6" w:rsidRDefault="000F27C6" w:rsidP="001A0B42">
      <w:pPr>
        <w:shd w:val="clear" w:color="auto" w:fill="F6F6F6"/>
        <w:spacing w:after="0" w:line="270" w:lineRule="atLeast"/>
        <w:ind w:left="4260" w:right="570" w:hanging="8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0F27C6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Совместный прием граждан Уполномоченным по правам человека в Республике Татарстан и руководителем Управления Федеральной службы судебных приставов по Республике Татарстан</w:t>
      </w:r>
    </w:p>
    <w:p w:rsidR="000F27C6" w:rsidRPr="000F27C6" w:rsidRDefault="000F27C6" w:rsidP="000F27C6">
      <w:pPr>
        <w:shd w:val="clear" w:color="auto" w:fill="F6F6F6"/>
        <w:spacing w:before="15" w:after="240" w:line="270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0F27C6" w:rsidRPr="000F27C6" w:rsidRDefault="000F27C6" w:rsidP="000F27C6">
      <w:pPr>
        <w:shd w:val="clear" w:color="auto" w:fill="F6F6F6"/>
        <w:spacing w:after="0" w:line="270" w:lineRule="atLeast"/>
        <w:ind w:left="3795" w:right="105" w:firstLine="566"/>
        <w:jc w:val="both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0F27C6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lang w:eastAsia="ru-RU"/>
        </w:rPr>
        <w:t>В 2021 году Уполномоченным по правам человека в Республике Татарстан продолжается практика совместных приемов граждан с руководителями государственных органов.</w:t>
      </w:r>
    </w:p>
    <w:p w:rsidR="000F27C6" w:rsidRPr="000F27C6" w:rsidRDefault="000F27C6" w:rsidP="000F27C6">
      <w:pPr>
        <w:shd w:val="clear" w:color="auto" w:fill="F6F6F6"/>
        <w:spacing w:after="0" w:line="270" w:lineRule="atLeast"/>
        <w:ind w:left="3795" w:right="105" w:firstLine="566"/>
        <w:jc w:val="both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0F27C6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lang w:eastAsia="ru-RU"/>
        </w:rPr>
        <w:t>27 декабря 2021 года с 14.00 до 16.00 в Аппарате Уполномоченного по правам человека в Республике Татарстан (</w:t>
      </w:r>
      <w:proofErr w:type="gramStart"/>
      <w:r w:rsidRPr="000F27C6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lang w:eastAsia="ru-RU"/>
        </w:rPr>
        <w:t>г</w:t>
      </w:r>
      <w:proofErr w:type="gramEnd"/>
      <w:r w:rsidRPr="000F27C6">
        <w:rPr>
          <w:rFonts w:ascii="Arial" w:eastAsia="Times New Roman" w:hAnsi="Arial" w:cs="Arial"/>
          <w:color w:val="000000"/>
          <w:sz w:val="29"/>
          <w:szCs w:val="29"/>
          <w:bdr w:val="none" w:sz="0" w:space="0" w:color="auto" w:frame="1"/>
          <w:lang w:eastAsia="ru-RU"/>
        </w:rPr>
        <w:t>. Казань, ул. Карла Маркса, д.61) состоится совместный прием граждан Уполномоченным по правам человека в Республике Татарстан и руководителем Управления Федеральной службы судебных приставов по Республике Татарстан</w:t>
      </w:r>
    </w:p>
    <w:p w:rsidR="000F27C6" w:rsidRPr="000F27C6" w:rsidRDefault="000F27C6" w:rsidP="000F27C6">
      <w:pPr>
        <w:shd w:val="clear" w:color="auto" w:fill="F6F6F6"/>
        <w:spacing w:before="195" w:after="240" w:line="270" w:lineRule="atLeast"/>
        <w:ind w:left="3795" w:right="105" w:firstLine="708"/>
        <w:jc w:val="both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Также у жителей муниципальных районов республики будет возможность задать свои вопросы руководителю Управления Федеральной службы судебных приставов по Республике Татарстан и Уполномоченному по правам человека в Республике Татарстан посредством прямого подключения через программу</w:t>
      </w:r>
    </w:p>
    <w:p w:rsidR="000F27C6" w:rsidRPr="000F27C6" w:rsidRDefault="000F27C6" w:rsidP="000F27C6">
      <w:pPr>
        <w:shd w:val="clear" w:color="auto" w:fill="F6F6F6"/>
        <w:spacing w:after="240" w:line="270" w:lineRule="atLeast"/>
        <w:ind w:left="3795" w:right="120"/>
        <w:jc w:val="both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«</w:t>
      </w:r>
      <w:proofErr w:type="spellStart"/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Skype</w:t>
      </w:r>
      <w:proofErr w:type="spellEnd"/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»    в    приемных    Общественных     помощников     Уполномоченного по правам человека в муниципальных образованиях республики.</w:t>
      </w:r>
    </w:p>
    <w:p w:rsidR="000F27C6" w:rsidRPr="000F27C6" w:rsidRDefault="000F27C6" w:rsidP="000F27C6">
      <w:pPr>
        <w:shd w:val="clear" w:color="auto" w:fill="F6F6F6"/>
        <w:spacing w:before="15" w:after="240" w:line="270" w:lineRule="atLeast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</w:t>
      </w:r>
    </w:p>
    <w:p w:rsidR="000F27C6" w:rsidRPr="000F27C6" w:rsidRDefault="000F27C6" w:rsidP="000F27C6">
      <w:pPr>
        <w:shd w:val="clear" w:color="auto" w:fill="F6F6F6"/>
        <w:spacing w:after="0" w:line="270" w:lineRule="atLeast"/>
        <w:ind w:left="3795" w:right="105" w:firstLine="708"/>
        <w:jc w:val="both"/>
        <w:textAlignment w:val="baseline"/>
        <w:rPr>
          <w:rFonts w:ascii="Arial" w:eastAsia="Times New Roman" w:hAnsi="Arial" w:cs="Arial"/>
          <w:color w:val="000000"/>
          <w:sz w:val="29"/>
          <w:szCs w:val="29"/>
          <w:lang w:eastAsia="ru-RU"/>
        </w:rPr>
      </w:pPr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lastRenderedPageBreak/>
        <w:t>Жителям республики,   желающим   обратиться   к   </w:t>
      </w:r>
      <w:proofErr w:type="spellStart"/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Сарие</w:t>
      </w:r>
      <w:proofErr w:type="spellEnd"/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  </w:t>
      </w:r>
      <w:proofErr w:type="spellStart"/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Сабурской</w:t>
      </w:r>
      <w:proofErr w:type="spellEnd"/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 xml:space="preserve"> и   </w:t>
      </w:r>
      <w:proofErr w:type="spellStart"/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Анвару</w:t>
      </w:r>
      <w:proofErr w:type="spellEnd"/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   </w:t>
      </w:r>
      <w:proofErr w:type="spellStart"/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Закирову</w:t>
      </w:r>
      <w:proofErr w:type="spellEnd"/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,   необходимо   </w:t>
      </w:r>
      <w:r w:rsidRPr="000F27C6">
        <w:rPr>
          <w:rFonts w:ascii="Arial" w:eastAsia="Times New Roman" w:hAnsi="Arial" w:cs="Arial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заранее   записаться    по    телефону (843) 236-41-80 </w:t>
      </w:r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t>и к назначенному времени прийти в приемную Общественного помощника Уполномоченного либо в Аппарат Уполномоченного по правам человека в Республике Татарстан.</w:t>
      </w:r>
    </w:p>
    <w:p w:rsidR="000F27C6" w:rsidRPr="000F27C6" w:rsidRDefault="000F27C6" w:rsidP="000F27C6">
      <w:pPr>
        <w:shd w:val="clear" w:color="auto" w:fill="F6F6F6"/>
        <w:spacing w:after="195" w:line="240" w:lineRule="auto"/>
        <w:textAlignment w:val="baseline"/>
        <w:rPr>
          <w:rFonts w:ascii="Arial" w:eastAsia="Times New Roman" w:hAnsi="Arial" w:cs="Arial"/>
          <w:color w:val="979797"/>
          <w:sz w:val="18"/>
          <w:szCs w:val="18"/>
          <w:lang w:eastAsia="ru-RU"/>
        </w:rPr>
      </w:pPr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  <w:r w:rsidRPr="000F27C6">
        <w:rPr>
          <w:rFonts w:ascii="Arial" w:eastAsia="Times New Roman" w:hAnsi="Arial" w:cs="Arial"/>
          <w:color w:val="000000"/>
          <w:sz w:val="29"/>
          <w:szCs w:val="29"/>
          <w:lang w:eastAsia="ru-RU"/>
        </w:rPr>
        <w:br/>
      </w:r>
    </w:p>
    <w:p w:rsidR="00E57324" w:rsidRDefault="00E57324"/>
    <w:sectPr w:rsidR="00E57324" w:rsidSect="00E57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2424AE"/>
    <w:multiLevelType w:val="multilevel"/>
    <w:tmpl w:val="C3144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74236E"/>
    <w:multiLevelType w:val="multilevel"/>
    <w:tmpl w:val="C186E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976A80"/>
    <w:multiLevelType w:val="multilevel"/>
    <w:tmpl w:val="CD20D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27C6"/>
    <w:rsid w:val="000F27C6"/>
    <w:rsid w:val="001A0B42"/>
    <w:rsid w:val="00903942"/>
    <w:rsid w:val="00E57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0F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0F27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ing1">
    <w:name w:val="heading1"/>
    <w:basedOn w:val="a"/>
    <w:rsid w:val="000F2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F27C6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F2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2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93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67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6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187138">
                  <w:marLeft w:val="36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2434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9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54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54322561">
              <w:marLeft w:val="-147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65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482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238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789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74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8456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09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712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016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69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0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322764">
                  <w:marLeft w:val="0"/>
                  <w:marRight w:val="0"/>
                  <w:marTop w:val="210"/>
                  <w:marBottom w:val="0"/>
                  <w:divBdr>
                    <w:top w:val="single" w:sz="6" w:space="11" w:color="D8D8D8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57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124400">
          <w:marLeft w:val="0"/>
          <w:marRight w:val="0"/>
          <w:marTop w:val="480"/>
          <w:marBottom w:val="0"/>
          <w:divBdr>
            <w:top w:val="single" w:sz="6" w:space="2" w:color="D8D8D8"/>
            <w:left w:val="none" w:sz="0" w:space="0" w:color="auto"/>
            <w:bottom w:val="none" w:sz="0" w:space="4" w:color="auto"/>
            <w:right w:val="none" w:sz="0" w:space="0" w:color="auto"/>
          </w:divBdr>
        </w:div>
        <w:div w:id="2043821726">
          <w:marLeft w:val="0"/>
          <w:marRight w:val="0"/>
          <w:marTop w:val="120"/>
          <w:marBottom w:val="0"/>
          <w:divBdr>
            <w:top w:val="single" w:sz="6" w:space="0" w:color="D8D8D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Cameleo</dc:creator>
  <cp:lastModifiedBy>Cameleo</cp:lastModifiedBy>
  <cp:revision>3</cp:revision>
  <dcterms:created xsi:type="dcterms:W3CDTF">2021-12-07T10:42:00Z</dcterms:created>
  <dcterms:modified xsi:type="dcterms:W3CDTF">2021-12-07T10:44:00Z</dcterms:modified>
</cp:coreProperties>
</file>